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91" w:rsidRDefault="00C56891" w:rsidP="00295DB1">
      <w:pPr>
        <w:jc w:val="both"/>
        <w:rPr>
          <w:rFonts w:asciiTheme="majorHAnsi" w:hAnsiTheme="majorHAnsi"/>
          <w:color w:val="000000"/>
          <w:sz w:val="22"/>
          <w:szCs w:val="22"/>
        </w:rPr>
      </w:pPr>
      <w:bookmarkStart w:id="0" w:name="_GoBack"/>
      <w:bookmarkEnd w:id="0"/>
    </w:p>
    <w:p w:rsidR="00295DB1" w:rsidRDefault="00F21444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03</w:t>
      </w:r>
      <w:r w:rsidR="00295DB1" w:rsidRPr="00295DB1">
        <w:rPr>
          <w:rFonts w:ascii="Calibri" w:hAnsi="Calibri"/>
          <w:color w:val="000000"/>
          <w:sz w:val="16"/>
          <w:szCs w:val="22"/>
          <w:lang w:val="es-CR" w:eastAsia="es-CR"/>
        </w:rPr>
        <w:t>-</w:t>
      </w:r>
      <w:r w:rsidR="00465590">
        <w:rPr>
          <w:rFonts w:ascii="Calibri" w:hAnsi="Calibri"/>
          <w:color w:val="000000"/>
          <w:sz w:val="16"/>
          <w:szCs w:val="22"/>
          <w:lang w:val="es-CR" w:eastAsia="es-CR"/>
        </w:rPr>
        <w:t>1</w:t>
      </w:r>
      <w:r>
        <w:rPr>
          <w:rFonts w:ascii="Calibri" w:hAnsi="Calibri"/>
          <w:color w:val="000000"/>
          <w:sz w:val="16"/>
          <w:szCs w:val="22"/>
          <w:lang w:val="es-CR" w:eastAsia="es-CR"/>
        </w:rPr>
        <w:t>0</w:t>
      </w:r>
      <w:r w:rsidR="00465590">
        <w:rPr>
          <w:rFonts w:ascii="Calibri" w:hAnsi="Calibri"/>
          <w:color w:val="000000"/>
          <w:sz w:val="16"/>
          <w:szCs w:val="22"/>
          <w:lang w:val="es-CR" w:eastAsia="es-CR"/>
        </w:rPr>
        <w:t>-201</w:t>
      </w:r>
      <w:r>
        <w:rPr>
          <w:rFonts w:ascii="Calibri" w:hAnsi="Calibri"/>
          <w:color w:val="000000"/>
          <w:sz w:val="16"/>
          <w:szCs w:val="22"/>
          <w:lang w:val="es-CR" w:eastAsia="es-CR"/>
        </w:rPr>
        <w:t>4</w:t>
      </w:r>
    </w:p>
    <w:p w:rsidR="00F21444" w:rsidRPr="00295DB1" w:rsidRDefault="00F21444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</w:p>
    <w:p w:rsidR="00D43E0A" w:rsidRDefault="00F21444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6"/>
          <w:szCs w:val="34"/>
          <w:lang w:val="es-CR" w:eastAsia="es-CR"/>
        </w:rPr>
      </w:pPr>
      <w:r>
        <w:rPr>
          <w:rFonts w:ascii="Calibri" w:hAnsi="Calibri"/>
          <w:b/>
          <w:sz w:val="36"/>
          <w:szCs w:val="34"/>
          <w:lang w:val="es-CR" w:eastAsia="es-CR"/>
        </w:rPr>
        <w:t>T</w:t>
      </w:r>
      <w:r w:rsidR="00376365">
        <w:rPr>
          <w:rFonts w:ascii="Calibri" w:hAnsi="Calibri"/>
          <w:b/>
          <w:sz w:val="36"/>
          <w:szCs w:val="34"/>
          <w:lang w:val="es-CR" w:eastAsia="es-CR"/>
        </w:rPr>
        <w:t xml:space="preserve">arifas del SOA </w:t>
      </w:r>
      <w:r>
        <w:rPr>
          <w:rFonts w:ascii="Calibri" w:hAnsi="Calibri"/>
          <w:b/>
          <w:sz w:val="36"/>
          <w:szCs w:val="34"/>
          <w:lang w:val="es-CR" w:eastAsia="es-CR"/>
        </w:rPr>
        <w:t xml:space="preserve">más baratas </w:t>
      </w:r>
      <w:r w:rsidR="00573257">
        <w:rPr>
          <w:rFonts w:ascii="Calibri" w:hAnsi="Calibri"/>
          <w:b/>
          <w:sz w:val="36"/>
          <w:szCs w:val="34"/>
          <w:lang w:val="es-CR" w:eastAsia="es-CR"/>
        </w:rPr>
        <w:t xml:space="preserve">para el </w:t>
      </w:r>
      <w:r>
        <w:rPr>
          <w:rFonts w:ascii="Calibri" w:hAnsi="Calibri"/>
          <w:b/>
          <w:sz w:val="36"/>
          <w:szCs w:val="34"/>
          <w:lang w:val="es-CR" w:eastAsia="es-CR"/>
        </w:rPr>
        <w:t>2015</w:t>
      </w:r>
    </w:p>
    <w:p w:rsidR="00D43E0A" w:rsidRPr="00D43E0A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2D3657" w:rsidRDefault="002D3657" w:rsidP="002D3657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i/>
          <w:sz w:val="22"/>
          <w:szCs w:val="22"/>
          <w:lang w:val="es-CR" w:eastAsia="es-CR"/>
        </w:rPr>
        <w:t xml:space="preserve">Prima media </w:t>
      </w:r>
      <w:r w:rsidR="009029EC">
        <w:rPr>
          <w:rFonts w:ascii="Calibri" w:hAnsi="Calibri"/>
          <w:i/>
          <w:sz w:val="22"/>
          <w:szCs w:val="22"/>
          <w:lang w:val="es-CR" w:eastAsia="es-CR"/>
        </w:rPr>
        <w:t>ponderada bajó en un 7%</w:t>
      </w:r>
      <w:r>
        <w:rPr>
          <w:rFonts w:ascii="Calibri" w:hAnsi="Calibri"/>
          <w:i/>
          <w:sz w:val="22"/>
          <w:szCs w:val="22"/>
          <w:lang w:val="es-CR" w:eastAsia="es-CR"/>
        </w:rPr>
        <w:t>.</w:t>
      </w:r>
    </w:p>
    <w:p w:rsidR="0006123C" w:rsidRDefault="0006123C" w:rsidP="00D43E0A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i/>
          <w:sz w:val="22"/>
          <w:szCs w:val="22"/>
          <w:lang w:val="es-CR" w:eastAsia="es-CR"/>
        </w:rPr>
        <w:t>Se mantiene esquema de coberturas diferenciadas para motociclistas</w:t>
      </w:r>
      <w:r w:rsidR="005D2548">
        <w:rPr>
          <w:rFonts w:ascii="Calibri" w:hAnsi="Calibri"/>
          <w:i/>
          <w:sz w:val="22"/>
          <w:szCs w:val="22"/>
          <w:lang w:val="es-CR" w:eastAsia="es-CR"/>
        </w:rPr>
        <w:t>.</w:t>
      </w:r>
    </w:p>
    <w:p w:rsidR="00A82C8B" w:rsidRDefault="00A82C8B" w:rsidP="00A82C8B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 w:val="22"/>
          <w:szCs w:val="22"/>
          <w:lang w:val="es-CR" w:eastAsia="es-CR"/>
        </w:rPr>
      </w:pPr>
    </w:p>
    <w:p w:rsidR="00607BD0" w:rsidRDefault="00607BD0" w:rsidP="00607BD0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930AAB">
        <w:rPr>
          <w:rFonts w:ascii="Calibri" w:hAnsi="Calibri"/>
          <w:sz w:val="22"/>
          <w:szCs w:val="22"/>
          <w:lang w:val="es-CR" w:eastAsia="es-CR"/>
        </w:rPr>
        <w:t>L</w:t>
      </w:r>
      <w:r w:rsidR="00295DB1" w:rsidRPr="00930AAB">
        <w:rPr>
          <w:rFonts w:ascii="Calibri" w:hAnsi="Calibri"/>
          <w:sz w:val="22"/>
          <w:szCs w:val="22"/>
          <w:lang w:val="es-CR" w:eastAsia="es-CR"/>
        </w:rPr>
        <w:t xml:space="preserve">a Superintendencia General de Seguros (Sugese), </w:t>
      </w:r>
      <w:r w:rsidR="0006123C">
        <w:rPr>
          <w:rFonts w:ascii="Calibri" w:hAnsi="Calibri"/>
          <w:sz w:val="22"/>
          <w:szCs w:val="22"/>
          <w:lang w:val="es-CR" w:eastAsia="es-CR"/>
        </w:rPr>
        <w:t>autorizó</w:t>
      </w:r>
      <w:r w:rsidR="007A0208">
        <w:rPr>
          <w:rFonts w:ascii="Calibri" w:hAnsi="Calibri"/>
          <w:sz w:val="22"/>
          <w:szCs w:val="22"/>
          <w:lang w:val="es-CR" w:eastAsia="es-CR"/>
        </w:rPr>
        <w:t xml:space="preserve"> hoy</w:t>
      </w:r>
      <w:r w:rsidR="00295DB1" w:rsidRPr="00930AAB">
        <w:rPr>
          <w:rFonts w:ascii="Calibri" w:hAnsi="Calibri"/>
          <w:sz w:val="22"/>
          <w:szCs w:val="22"/>
          <w:lang w:val="es-CR" w:eastAsia="es-CR"/>
        </w:rPr>
        <w:t xml:space="preserve"> las</w:t>
      </w:r>
      <w:r w:rsidR="0094432D" w:rsidRPr="00930AAB">
        <w:rPr>
          <w:rFonts w:ascii="Calibri" w:hAnsi="Calibri"/>
          <w:sz w:val="22"/>
          <w:szCs w:val="22"/>
          <w:lang w:val="es-CR" w:eastAsia="es-CR"/>
        </w:rPr>
        <w:t xml:space="preserve"> nuevas</w:t>
      </w:r>
      <w:r w:rsidR="00295DB1" w:rsidRPr="00930AAB">
        <w:rPr>
          <w:rFonts w:ascii="Calibri" w:hAnsi="Calibri"/>
          <w:sz w:val="22"/>
          <w:szCs w:val="22"/>
          <w:lang w:val="es-CR" w:eastAsia="es-CR"/>
        </w:rPr>
        <w:t xml:space="preserve"> tarifas del Seguro Obligatorio de Automóviles (SOA)</w:t>
      </w:r>
      <w:r w:rsidR="00090F51" w:rsidRPr="00930AAB">
        <w:rPr>
          <w:rFonts w:ascii="Calibri" w:hAnsi="Calibri"/>
          <w:sz w:val="22"/>
          <w:szCs w:val="22"/>
          <w:lang w:val="es-CR" w:eastAsia="es-CR"/>
        </w:rPr>
        <w:t>,</w:t>
      </w:r>
      <w:r w:rsidR="00295DB1" w:rsidRPr="00930AAB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090F51" w:rsidRPr="00930AAB">
        <w:rPr>
          <w:rFonts w:ascii="Calibri" w:hAnsi="Calibri"/>
          <w:sz w:val="22"/>
          <w:szCs w:val="22"/>
          <w:lang w:val="es-CR" w:eastAsia="es-CR"/>
        </w:rPr>
        <w:t>correspondientes a</w:t>
      </w:r>
      <w:r w:rsidR="00AA6890">
        <w:rPr>
          <w:rFonts w:ascii="Calibri" w:hAnsi="Calibri"/>
          <w:sz w:val="22"/>
          <w:szCs w:val="22"/>
          <w:lang w:val="es-CR" w:eastAsia="es-CR"/>
        </w:rPr>
        <w:t>l</w:t>
      </w:r>
      <w:r w:rsidR="00295DB1" w:rsidRPr="00930AAB">
        <w:rPr>
          <w:rFonts w:ascii="Calibri" w:hAnsi="Calibri"/>
          <w:sz w:val="22"/>
          <w:szCs w:val="22"/>
          <w:lang w:val="es-CR" w:eastAsia="es-CR"/>
        </w:rPr>
        <w:t xml:space="preserve"> período 201</w:t>
      </w:r>
      <w:r w:rsidR="009029EC">
        <w:rPr>
          <w:rFonts w:ascii="Calibri" w:hAnsi="Calibri"/>
          <w:sz w:val="22"/>
          <w:szCs w:val="22"/>
          <w:lang w:val="es-CR" w:eastAsia="es-CR"/>
        </w:rPr>
        <w:t>5</w:t>
      </w:r>
      <w:r w:rsidRPr="00930AAB">
        <w:rPr>
          <w:rFonts w:ascii="Calibri" w:hAnsi="Calibri"/>
          <w:sz w:val="22"/>
          <w:szCs w:val="22"/>
          <w:lang w:val="es-CR" w:eastAsia="es-CR"/>
        </w:rPr>
        <w:t>, solicitadas por el Instituto Nacional de Seguros (INS)</w:t>
      </w:r>
      <w:r w:rsidR="007A0208">
        <w:rPr>
          <w:rFonts w:ascii="Calibri" w:hAnsi="Calibri"/>
          <w:sz w:val="22"/>
          <w:szCs w:val="22"/>
          <w:lang w:val="es-CR" w:eastAsia="es-CR"/>
        </w:rPr>
        <w:t>.</w:t>
      </w:r>
    </w:p>
    <w:p w:rsidR="00676840" w:rsidRDefault="00A82C8B" w:rsidP="00A82C8B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>El SOA e</w:t>
      </w:r>
      <w:r w:rsidRPr="00A82C8B">
        <w:rPr>
          <w:rFonts w:ascii="Calibri" w:hAnsi="Calibri"/>
          <w:sz w:val="22"/>
          <w:szCs w:val="22"/>
          <w:lang w:val="es-CR" w:eastAsia="es-CR"/>
        </w:rPr>
        <w:t xml:space="preserve">s un </w:t>
      </w:r>
      <w:r w:rsidR="009029EC">
        <w:rPr>
          <w:rFonts w:ascii="Calibri" w:hAnsi="Calibri"/>
          <w:sz w:val="22"/>
          <w:szCs w:val="22"/>
          <w:lang w:val="es-CR" w:eastAsia="es-CR"/>
        </w:rPr>
        <w:t xml:space="preserve">seguro </w:t>
      </w:r>
      <w:r w:rsidR="00C120DD">
        <w:rPr>
          <w:rFonts w:ascii="Calibri" w:hAnsi="Calibri"/>
          <w:sz w:val="22"/>
          <w:szCs w:val="22"/>
          <w:lang w:val="es-CR" w:eastAsia="es-CR"/>
        </w:rPr>
        <w:t>obligatorio</w:t>
      </w:r>
      <w:r w:rsidR="009029EC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Pr="00A82C8B">
        <w:rPr>
          <w:rFonts w:ascii="Calibri" w:hAnsi="Calibri"/>
          <w:sz w:val="22"/>
          <w:szCs w:val="22"/>
          <w:lang w:val="es-CR" w:eastAsia="es-CR"/>
        </w:rPr>
        <w:t>ante los riesgos de la circulación y la segurida</w:t>
      </w:r>
      <w:r>
        <w:rPr>
          <w:rFonts w:ascii="Calibri" w:hAnsi="Calibri"/>
          <w:sz w:val="22"/>
          <w:szCs w:val="22"/>
          <w:lang w:val="es-CR" w:eastAsia="es-CR"/>
        </w:rPr>
        <w:t>d vial que enfrenta</w:t>
      </w:r>
      <w:r w:rsidR="009029EC">
        <w:rPr>
          <w:rFonts w:ascii="Calibri" w:hAnsi="Calibri"/>
          <w:sz w:val="22"/>
          <w:szCs w:val="22"/>
          <w:lang w:val="es-CR" w:eastAsia="es-CR"/>
        </w:rPr>
        <w:t xml:space="preserve"> diariamente la ciudadanía</w:t>
      </w:r>
      <w:r w:rsidR="00B92F36">
        <w:rPr>
          <w:rFonts w:ascii="Calibri" w:hAnsi="Calibri"/>
          <w:sz w:val="22"/>
          <w:szCs w:val="22"/>
          <w:lang w:val="es-CR" w:eastAsia="es-CR"/>
        </w:rPr>
        <w:t>.</w:t>
      </w:r>
      <w:r w:rsidR="009029EC">
        <w:rPr>
          <w:rFonts w:ascii="Calibri" w:hAnsi="Calibri"/>
          <w:sz w:val="22"/>
          <w:szCs w:val="22"/>
          <w:lang w:val="es-CR" w:eastAsia="es-CR"/>
        </w:rPr>
        <w:t xml:space="preserve"> Su naturaleza es de </w:t>
      </w:r>
      <w:r w:rsidR="00B92F36">
        <w:rPr>
          <w:rFonts w:ascii="Calibri" w:hAnsi="Calibri"/>
          <w:sz w:val="22"/>
          <w:szCs w:val="22"/>
          <w:lang w:val="es-CR" w:eastAsia="es-CR"/>
        </w:rPr>
        <w:t>responsabilidad civil objetiva</w:t>
      </w:r>
      <w:r w:rsidR="002D3657">
        <w:rPr>
          <w:rFonts w:ascii="Calibri" w:hAnsi="Calibri"/>
          <w:sz w:val="22"/>
          <w:szCs w:val="22"/>
          <w:lang w:val="es-CR" w:eastAsia="es-CR"/>
        </w:rPr>
        <w:t>,</w:t>
      </w:r>
      <w:r w:rsidR="00B92F36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9029EC">
        <w:rPr>
          <w:rFonts w:ascii="Calibri" w:hAnsi="Calibri"/>
          <w:sz w:val="22"/>
          <w:szCs w:val="22"/>
          <w:lang w:val="es-CR" w:eastAsia="es-CR"/>
        </w:rPr>
        <w:t xml:space="preserve">y </w:t>
      </w:r>
      <w:r w:rsidR="00B92F36">
        <w:rPr>
          <w:rFonts w:ascii="Calibri" w:hAnsi="Calibri"/>
          <w:sz w:val="22"/>
          <w:szCs w:val="22"/>
          <w:lang w:val="es-CR" w:eastAsia="es-CR"/>
        </w:rPr>
        <w:t xml:space="preserve">no requiere la declaración de culpabilidad para que el lesionado </w:t>
      </w:r>
      <w:r w:rsidR="009029EC">
        <w:rPr>
          <w:rFonts w:ascii="Calibri" w:hAnsi="Calibri"/>
          <w:sz w:val="22"/>
          <w:szCs w:val="22"/>
          <w:lang w:val="es-CR" w:eastAsia="es-CR"/>
        </w:rPr>
        <w:t>puede optar por la cobertura de este seguro</w:t>
      </w:r>
      <w:r w:rsidR="00676840">
        <w:rPr>
          <w:rFonts w:ascii="Calibri" w:hAnsi="Calibri"/>
          <w:sz w:val="22"/>
          <w:szCs w:val="22"/>
          <w:lang w:val="es-CR" w:eastAsia="es-CR"/>
        </w:rPr>
        <w:t>, o en su defecto para que los familiares de las víctimas por muerte puedan recibir la indemnización correspondiente</w:t>
      </w:r>
      <w:r w:rsidR="00B92F36">
        <w:rPr>
          <w:rFonts w:ascii="Calibri" w:hAnsi="Calibri"/>
          <w:sz w:val="22"/>
          <w:szCs w:val="22"/>
          <w:lang w:val="es-CR" w:eastAsia="es-CR"/>
        </w:rPr>
        <w:t>.</w:t>
      </w:r>
      <w:r w:rsidR="00676840" w:rsidRPr="00676840">
        <w:t xml:space="preserve"> </w:t>
      </w:r>
    </w:p>
    <w:p w:rsidR="00676840" w:rsidRDefault="009029EC" w:rsidP="00A82C8B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El </w:t>
      </w:r>
      <w:r w:rsidR="00676840">
        <w:rPr>
          <w:rFonts w:ascii="Calibri" w:hAnsi="Calibri"/>
          <w:sz w:val="22"/>
          <w:szCs w:val="22"/>
          <w:lang w:val="es-CR" w:eastAsia="es-CR"/>
        </w:rPr>
        <w:t>trámite para la autorización de las tarifas, inició el 14 de agosto, cuando el INS presentó la propuesta a la Sugese, no obstante, fue necesario solicitar al Instituto una serie de información adicional, para el respectivo análisis de las tarifas propuestas por dicha entidad.</w:t>
      </w:r>
    </w:p>
    <w:p w:rsidR="00676840" w:rsidRDefault="00676840" w:rsidP="00676840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De esta forma el esquema tarifario </w:t>
      </w:r>
      <w:r w:rsidR="009029EC" w:rsidRPr="00676840">
        <w:rPr>
          <w:rFonts w:ascii="Calibri" w:hAnsi="Calibri"/>
          <w:sz w:val="22"/>
          <w:szCs w:val="22"/>
          <w:lang w:val="es-CR" w:eastAsia="es-CR"/>
        </w:rPr>
        <w:t xml:space="preserve">para el 2015 propone una disminución general en las primas de </w:t>
      </w:r>
      <w:r>
        <w:rPr>
          <w:rFonts w:ascii="Calibri" w:hAnsi="Calibri"/>
          <w:sz w:val="22"/>
          <w:szCs w:val="22"/>
          <w:lang w:val="es-CR" w:eastAsia="es-CR"/>
        </w:rPr>
        <w:t xml:space="preserve">un </w:t>
      </w:r>
      <w:r w:rsidR="009029EC" w:rsidRPr="00676840">
        <w:rPr>
          <w:rFonts w:ascii="Calibri" w:hAnsi="Calibri"/>
          <w:sz w:val="22"/>
          <w:szCs w:val="22"/>
          <w:lang w:val="es-CR" w:eastAsia="es-CR"/>
        </w:rPr>
        <w:t>7% con respecto a la prima media ponderada vigente</w:t>
      </w:r>
      <w:r>
        <w:rPr>
          <w:rFonts w:ascii="Calibri" w:hAnsi="Calibri"/>
          <w:sz w:val="22"/>
          <w:szCs w:val="22"/>
          <w:lang w:val="es-CR" w:eastAsia="es-CR"/>
        </w:rPr>
        <w:t xml:space="preserve">. Asimismo, </w:t>
      </w:r>
      <w:r w:rsidR="009029EC" w:rsidRPr="00676840">
        <w:rPr>
          <w:rFonts w:ascii="Calibri" w:hAnsi="Calibri"/>
          <w:sz w:val="22"/>
          <w:szCs w:val="22"/>
          <w:lang w:val="es-CR" w:eastAsia="es-CR"/>
        </w:rPr>
        <w:t xml:space="preserve">la prima de los vehículos particulares disminuye </w:t>
      </w:r>
      <w:r>
        <w:rPr>
          <w:rFonts w:ascii="Calibri" w:hAnsi="Calibri"/>
          <w:sz w:val="22"/>
          <w:szCs w:val="22"/>
          <w:lang w:val="es-CR" w:eastAsia="es-CR"/>
        </w:rPr>
        <w:t xml:space="preserve">en </w:t>
      </w:r>
      <w:r w:rsidR="009029EC" w:rsidRPr="00676840">
        <w:rPr>
          <w:rFonts w:ascii="Calibri" w:hAnsi="Calibri"/>
          <w:sz w:val="22"/>
          <w:szCs w:val="22"/>
          <w:lang w:val="es-CR" w:eastAsia="es-CR"/>
        </w:rPr>
        <w:t xml:space="preserve">un 9%, </w:t>
      </w:r>
      <w:r w:rsidR="00C120DD">
        <w:rPr>
          <w:rFonts w:ascii="Calibri" w:hAnsi="Calibri"/>
          <w:sz w:val="22"/>
          <w:szCs w:val="22"/>
          <w:lang w:val="es-CR" w:eastAsia="es-CR"/>
        </w:rPr>
        <w:t xml:space="preserve">mientras que </w:t>
      </w:r>
      <w:r w:rsidR="009029EC" w:rsidRPr="00676840">
        <w:rPr>
          <w:rFonts w:ascii="Calibri" w:hAnsi="Calibri"/>
          <w:sz w:val="22"/>
          <w:szCs w:val="22"/>
          <w:lang w:val="es-CR" w:eastAsia="es-CR"/>
        </w:rPr>
        <w:t xml:space="preserve"> </w:t>
      </w:r>
      <w:r>
        <w:rPr>
          <w:rFonts w:ascii="Calibri" w:hAnsi="Calibri"/>
          <w:sz w:val="22"/>
          <w:szCs w:val="22"/>
          <w:lang w:val="es-CR" w:eastAsia="es-CR"/>
        </w:rPr>
        <w:t xml:space="preserve">la única </w:t>
      </w:r>
      <w:r w:rsidRPr="00676840">
        <w:rPr>
          <w:rFonts w:ascii="Calibri" w:hAnsi="Calibri"/>
          <w:sz w:val="22"/>
          <w:szCs w:val="22"/>
          <w:lang w:val="es-CR" w:eastAsia="es-CR"/>
        </w:rPr>
        <w:t>clase vehicular en la que se presenta un i</w:t>
      </w:r>
      <w:r>
        <w:rPr>
          <w:rFonts w:ascii="Calibri" w:hAnsi="Calibri"/>
          <w:sz w:val="22"/>
          <w:szCs w:val="22"/>
          <w:lang w:val="es-CR" w:eastAsia="es-CR"/>
        </w:rPr>
        <w:t xml:space="preserve">ncremento en la prima </w:t>
      </w:r>
      <w:r w:rsidR="00C120DD">
        <w:rPr>
          <w:rFonts w:ascii="Calibri" w:hAnsi="Calibri"/>
          <w:sz w:val="22"/>
          <w:szCs w:val="22"/>
          <w:lang w:val="es-CR" w:eastAsia="es-CR"/>
        </w:rPr>
        <w:t xml:space="preserve">son </w:t>
      </w:r>
      <w:r>
        <w:rPr>
          <w:rFonts w:ascii="Calibri" w:hAnsi="Calibri"/>
          <w:sz w:val="22"/>
          <w:szCs w:val="22"/>
          <w:lang w:val="es-CR" w:eastAsia="es-CR"/>
        </w:rPr>
        <w:t xml:space="preserve"> los a</w:t>
      </w:r>
      <w:r w:rsidRPr="00676840">
        <w:rPr>
          <w:rFonts w:ascii="Calibri" w:hAnsi="Calibri"/>
          <w:sz w:val="22"/>
          <w:szCs w:val="22"/>
          <w:lang w:val="es-CR" w:eastAsia="es-CR"/>
        </w:rPr>
        <w:t xml:space="preserve">utobuses, </w:t>
      </w:r>
      <w:r>
        <w:rPr>
          <w:rFonts w:ascii="Calibri" w:hAnsi="Calibri"/>
          <w:sz w:val="22"/>
          <w:szCs w:val="22"/>
          <w:lang w:val="es-CR" w:eastAsia="es-CR"/>
        </w:rPr>
        <w:t xml:space="preserve">la cual aumenta </w:t>
      </w:r>
      <w:r w:rsidRPr="00676840">
        <w:rPr>
          <w:rFonts w:ascii="Calibri" w:hAnsi="Calibri"/>
          <w:sz w:val="22"/>
          <w:szCs w:val="22"/>
          <w:lang w:val="es-CR" w:eastAsia="es-CR"/>
        </w:rPr>
        <w:t>en un 4,7</w:t>
      </w:r>
      <w:r>
        <w:rPr>
          <w:rFonts w:ascii="Calibri" w:hAnsi="Calibri"/>
          <w:sz w:val="22"/>
          <w:szCs w:val="22"/>
          <w:lang w:val="es-CR" w:eastAsia="es-CR"/>
        </w:rPr>
        <w:t>%.</w:t>
      </w:r>
    </w:p>
    <w:p w:rsidR="001F1AEB" w:rsidRDefault="001F1AEB" w:rsidP="001F1AEB">
      <w:pPr>
        <w:spacing w:after="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“</w:t>
      </w:r>
      <w:r w:rsidR="007F5C48" w:rsidRPr="007F5C48">
        <w:rPr>
          <w:rFonts w:ascii="Calibri" w:hAnsi="Calibri"/>
          <w:i/>
          <w:iCs/>
          <w:sz w:val="22"/>
          <w:szCs w:val="22"/>
        </w:rPr>
        <w:t xml:space="preserve">Desde la entrada en operación de la </w:t>
      </w:r>
      <w:r w:rsidR="007F5C48">
        <w:rPr>
          <w:rFonts w:ascii="Calibri" w:hAnsi="Calibri"/>
          <w:i/>
          <w:iCs/>
          <w:sz w:val="22"/>
          <w:szCs w:val="22"/>
        </w:rPr>
        <w:t>Sugese</w:t>
      </w:r>
      <w:r w:rsidR="007F5C48" w:rsidRPr="007F5C48">
        <w:rPr>
          <w:rFonts w:ascii="Calibri" w:hAnsi="Calibri"/>
          <w:i/>
          <w:iCs/>
          <w:sz w:val="22"/>
          <w:szCs w:val="22"/>
        </w:rPr>
        <w:t xml:space="preserve">, se ha velado porque la autorización de las tarifas correspondientes al SOA se ajusten a los criterios de suficiencia y sostenibilidad del seguro, es decir que permitan pagar los gastos médicos e indemnizaciones por  fallecimiento que el seguro contempla. En colones de hoy, la tarifa promedio alcanza </w:t>
      </w:r>
      <w:r w:rsidR="007F5C48" w:rsidRPr="00676840">
        <w:rPr>
          <w:rFonts w:ascii="Calibri" w:hAnsi="Calibri"/>
          <w:sz w:val="22"/>
          <w:szCs w:val="22"/>
          <w:lang w:val="es-CR" w:eastAsia="es-CR"/>
        </w:rPr>
        <w:t>¢</w:t>
      </w:r>
      <w:r w:rsidR="007F5C48" w:rsidRPr="007F5C48">
        <w:rPr>
          <w:rFonts w:ascii="Calibri" w:hAnsi="Calibri"/>
          <w:i/>
          <w:iCs/>
          <w:sz w:val="22"/>
          <w:szCs w:val="22"/>
        </w:rPr>
        <w:t>6.649 por cada millón asegurado, mientras que en el año 2008 previo a la apertura</w:t>
      </w:r>
      <w:r w:rsidR="007F5C48">
        <w:rPr>
          <w:rFonts w:ascii="Calibri" w:hAnsi="Calibri"/>
          <w:i/>
          <w:iCs/>
          <w:sz w:val="22"/>
          <w:szCs w:val="22"/>
        </w:rPr>
        <w:t>,</w:t>
      </w:r>
      <w:r w:rsidR="007F5C48" w:rsidRPr="007F5C48">
        <w:rPr>
          <w:rFonts w:ascii="Calibri" w:hAnsi="Calibri"/>
          <w:i/>
          <w:iCs/>
          <w:sz w:val="22"/>
          <w:szCs w:val="22"/>
        </w:rPr>
        <w:t xml:space="preserve"> dicha tarifa por millón era equivalente a </w:t>
      </w:r>
      <w:r w:rsidR="007F5C48" w:rsidRPr="00676840">
        <w:rPr>
          <w:rFonts w:ascii="Calibri" w:hAnsi="Calibri"/>
          <w:sz w:val="22"/>
          <w:szCs w:val="22"/>
          <w:lang w:val="es-CR" w:eastAsia="es-CR"/>
        </w:rPr>
        <w:t>¢</w:t>
      </w:r>
      <w:r w:rsidR="007F5C48" w:rsidRPr="007F5C48">
        <w:rPr>
          <w:rFonts w:ascii="Calibri" w:hAnsi="Calibri"/>
          <w:i/>
          <w:iCs/>
          <w:sz w:val="22"/>
          <w:szCs w:val="22"/>
        </w:rPr>
        <w:t>4.826, lo cual significa una reducción de</w:t>
      </w:r>
      <w:r w:rsidR="007F5C48">
        <w:rPr>
          <w:rFonts w:ascii="Calibri" w:hAnsi="Calibri"/>
          <w:i/>
          <w:iCs/>
          <w:sz w:val="22"/>
          <w:szCs w:val="22"/>
        </w:rPr>
        <w:t>l 4</w:t>
      </w:r>
      <w:r w:rsidR="008C648F">
        <w:rPr>
          <w:rFonts w:ascii="Calibri" w:hAnsi="Calibri"/>
          <w:i/>
          <w:iCs/>
          <w:sz w:val="22"/>
          <w:szCs w:val="22"/>
        </w:rPr>
        <w:t>8</w:t>
      </w:r>
      <w:r w:rsidR="007F5C48">
        <w:rPr>
          <w:rFonts w:ascii="Calibri" w:hAnsi="Calibri"/>
          <w:i/>
          <w:iCs/>
          <w:sz w:val="22"/>
          <w:szCs w:val="22"/>
        </w:rPr>
        <w:t xml:space="preserve">%. Si se </w:t>
      </w:r>
      <w:r w:rsidR="007F5C48" w:rsidRPr="007F5C48">
        <w:rPr>
          <w:rFonts w:ascii="Calibri" w:hAnsi="Calibri"/>
          <w:i/>
          <w:iCs/>
          <w:sz w:val="22"/>
          <w:szCs w:val="22"/>
        </w:rPr>
        <w:t xml:space="preserve"> analizan las tarifas autorizadas desde el 2010, se puede observar  que la Superintendencia ha velado no sólo por aprobar las tarifas suficientes para hacer cargo a los accidentes registrados, sino por cuidar el bolsillo de los costarricenses”, indicó el Superintendente de Seguros Tomás Soley.  </w:t>
      </w:r>
      <w:r>
        <w:rPr>
          <w:rFonts w:ascii="Calibri" w:hAnsi="Calibri"/>
          <w:i/>
          <w:iCs/>
          <w:sz w:val="22"/>
          <w:szCs w:val="22"/>
        </w:rPr>
        <w:t xml:space="preserve">”, </w:t>
      </w:r>
      <w:r>
        <w:rPr>
          <w:rFonts w:ascii="Calibri" w:hAnsi="Calibri"/>
          <w:sz w:val="22"/>
          <w:szCs w:val="22"/>
        </w:rPr>
        <w:t>indicó el Superintendente de Seguros Tomás Soley</w:t>
      </w:r>
      <w:r>
        <w:rPr>
          <w:rFonts w:ascii="Calibri" w:hAnsi="Calibri"/>
          <w:i/>
          <w:iCs/>
          <w:sz w:val="22"/>
          <w:szCs w:val="22"/>
        </w:rPr>
        <w:t xml:space="preserve">.  </w:t>
      </w:r>
    </w:p>
    <w:p w:rsidR="009029EC" w:rsidRPr="00676840" w:rsidRDefault="00A60995" w:rsidP="00676840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Al igual que desde el 2012, </w:t>
      </w:r>
      <w:r w:rsidR="00676840">
        <w:rPr>
          <w:rFonts w:ascii="Calibri" w:hAnsi="Calibri"/>
          <w:sz w:val="22"/>
          <w:szCs w:val="22"/>
          <w:lang w:val="es-CR" w:eastAsia="es-CR"/>
        </w:rPr>
        <w:t>se mantiene la cobertura diferenciada para las motos y bicimotos, resultando así una disminución de un</w:t>
      </w:r>
      <w:r w:rsidR="009029EC" w:rsidRPr="00676840">
        <w:rPr>
          <w:rFonts w:ascii="Calibri" w:hAnsi="Calibri"/>
          <w:sz w:val="22"/>
          <w:szCs w:val="22"/>
          <w:lang w:val="es-CR" w:eastAsia="es-CR"/>
        </w:rPr>
        <w:t xml:space="preserve"> 8,1% </w:t>
      </w:r>
      <w:r>
        <w:rPr>
          <w:rFonts w:ascii="Calibri" w:hAnsi="Calibri"/>
          <w:sz w:val="22"/>
          <w:szCs w:val="22"/>
          <w:lang w:val="es-CR" w:eastAsia="es-CR"/>
        </w:rPr>
        <w:t>(</w:t>
      </w:r>
      <w:r w:rsidRPr="00676840">
        <w:rPr>
          <w:rFonts w:ascii="Calibri" w:hAnsi="Calibri"/>
          <w:sz w:val="22"/>
          <w:szCs w:val="22"/>
          <w:lang w:val="es-CR" w:eastAsia="es-CR"/>
        </w:rPr>
        <w:t>¢</w:t>
      </w:r>
      <w:r>
        <w:rPr>
          <w:rFonts w:ascii="Calibri" w:hAnsi="Calibri"/>
          <w:sz w:val="22"/>
          <w:szCs w:val="22"/>
          <w:lang w:val="es-CR" w:eastAsia="es-CR"/>
        </w:rPr>
        <w:t xml:space="preserve">6.517) </w:t>
      </w:r>
      <w:r w:rsidR="009029EC" w:rsidRPr="00676840">
        <w:rPr>
          <w:rFonts w:ascii="Calibri" w:hAnsi="Calibri"/>
          <w:sz w:val="22"/>
          <w:szCs w:val="22"/>
          <w:lang w:val="es-CR" w:eastAsia="es-CR"/>
        </w:rPr>
        <w:t xml:space="preserve">en la cobertura de ¢6 millones y de </w:t>
      </w:r>
      <w:r w:rsidR="00676840">
        <w:rPr>
          <w:rFonts w:ascii="Calibri" w:hAnsi="Calibri"/>
          <w:sz w:val="22"/>
          <w:szCs w:val="22"/>
          <w:lang w:val="es-CR" w:eastAsia="es-CR"/>
        </w:rPr>
        <w:t xml:space="preserve">un </w:t>
      </w:r>
      <w:r w:rsidR="009029EC" w:rsidRPr="00676840">
        <w:rPr>
          <w:rFonts w:ascii="Calibri" w:hAnsi="Calibri"/>
          <w:sz w:val="22"/>
          <w:szCs w:val="22"/>
          <w:lang w:val="es-CR" w:eastAsia="es-CR"/>
        </w:rPr>
        <w:t>4,9% para la cobertura de ¢3,5 millones</w:t>
      </w:r>
      <w:r>
        <w:rPr>
          <w:rFonts w:ascii="Calibri" w:hAnsi="Calibri"/>
          <w:sz w:val="22"/>
          <w:szCs w:val="22"/>
          <w:lang w:eastAsia="es-CR"/>
        </w:rPr>
        <w:t xml:space="preserve"> (</w:t>
      </w:r>
      <w:r w:rsidRPr="00676840">
        <w:rPr>
          <w:rFonts w:ascii="Calibri" w:hAnsi="Calibri"/>
          <w:sz w:val="22"/>
          <w:szCs w:val="22"/>
          <w:lang w:val="es-CR" w:eastAsia="es-CR"/>
        </w:rPr>
        <w:t>¢</w:t>
      </w:r>
      <w:r>
        <w:rPr>
          <w:rFonts w:ascii="Calibri" w:hAnsi="Calibri"/>
          <w:sz w:val="22"/>
          <w:szCs w:val="22"/>
          <w:lang w:eastAsia="es-CR"/>
        </w:rPr>
        <w:t>2.993)</w:t>
      </w:r>
      <w:r w:rsidR="009029EC" w:rsidRPr="00676840">
        <w:rPr>
          <w:rFonts w:ascii="Calibri" w:hAnsi="Calibri"/>
          <w:sz w:val="22"/>
          <w:szCs w:val="22"/>
          <w:lang w:val="es-CR" w:eastAsia="es-CR"/>
        </w:rPr>
        <w:t xml:space="preserve">.  </w:t>
      </w:r>
      <w:r>
        <w:rPr>
          <w:rFonts w:ascii="Calibri" w:hAnsi="Calibri"/>
          <w:sz w:val="22"/>
          <w:szCs w:val="22"/>
          <w:lang w:val="es-CR" w:eastAsia="es-CR"/>
        </w:rPr>
        <w:t xml:space="preserve"> </w:t>
      </w:r>
    </w:p>
    <w:p w:rsidR="002D3657" w:rsidRPr="00E5755C" w:rsidRDefault="00E5755C" w:rsidP="00090F51">
      <w:pPr>
        <w:tabs>
          <w:tab w:val="left" w:pos="3686"/>
        </w:tabs>
        <w:spacing w:after="200"/>
        <w:jc w:val="both"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>Según la Intendente de Seguros, Silvia Canales, “</w:t>
      </w:r>
      <w:r w:rsidRPr="00E5755C">
        <w:rPr>
          <w:rFonts w:ascii="Calibri" w:hAnsi="Calibri"/>
          <w:i/>
          <w:sz w:val="22"/>
          <w:szCs w:val="22"/>
          <w:lang w:val="es-CR" w:eastAsia="es-CR"/>
        </w:rPr>
        <w:t xml:space="preserve">es importante que los propietarios de motocicletas y bicimotos analicen el alcance de la cobertura </w:t>
      </w:r>
      <w:r>
        <w:rPr>
          <w:rFonts w:ascii="Calibri" w:hAnsi="Calibri"/>
          <w:i/>
          <w:sz w:val="22"/>
          <w:szCs w:val="22"/>
          <w:lang w:val="es-CR" w:eastAsia="es-CR"/>
        </w:rPr>
        <w:t>diferenciada al momento de escoger entre la</w:t>
      </w:r>
      <w:r w:rsidR="008839DB">
        <w:rPr>
          <w:rFonts w:ascii="Calibri" w:hAnsi="Calibri"/>
          <w:i/>
          <w:sz w:val="22"/>
          <w:szCs w:val="22"/>
          <w:lang w:val="es-CR" w:eastAsia="es-CR"/>
        </w:rPr>
        <w:t xml:space="preserve"> de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 w:rsidRPr="00E5755C">
        <w:rPr>
          <w:rFonts w:ascii="Calibri" w:hAnsi="Calibri"/>
          <w:i/>
          <w:sz w:val="22"/>
          <w:szCs w:val="22"/>
          <w:lang w:val="es-CR" w:eastAsia="es-CR"/>
        </w:rPr>
        <w:t xml:space="preserve">¢6 millones 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y la de </w:t>
      </w:r>
      <w:r w:rsidRPr="00676840">
        <w:rPr>
          <w:rFonts w:ascii="Calibri" w:hAnsi="Calibri"/>
          <w:sz w:val="22"/>
          <w:szCs w:val="22"/>
          <w:lang w:val="es-CR" w:eastAsia="es-CR"/>
        </w:rPr>
        <w:t>¢</w:t>
      </w:r>
      <w:r>
        <w:rPr>
          <w:rFonts w:ascii="Calibri" w:hAnsi="Calibri"/>
          <w:sz w:val="22"/>
          <w:szCs w:val="22"/>
          <w:lang w:val="es-CR" w:eastAsia="es-CR"/>
        </w:rPr>
        <w:t>3.5</w:t>
      </w:r>
      <w:r w:rsidRPr="00676840">
        <w:rPr>
          <w:rFonts w:ascii="Calibri" w:hAnsi="Calibri"/>
          <w:sz w:val="22"/>
          <w:szCs w:val="22"/>
          <w:lang w:val="es-CR" w:eastAsia="es-CR"/>
        </w:rPr>
        <w:t xml:space="preserve"> millones</w:t>
      </w:r>
      <w:r>
        <w:rPr>
          <w:rFonts w:ascii="Calibri" w:hAnsi="Calibri"/>
          <w:sz w:val="22"/>
          <w:szCs w:val="22"/>
          <w:lang w:val="es-CR" w:eastAsia="es-CR"/>
        </w:rPr>
        <w:t xml:space="preserve">, </w:t>
      </w:r>
      <w:r w:rsidRPr="00676840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Pr="00E5755C">
        <w:rPr>
          <w:rFonts w:ascii="Calibri" w:hAnsi="Calibri"/>
          <w:i/>
          <w:sz w:val="22"/>
          <w:szCs w:val="22"/>
          <w:lang w:val="es-CR" w:eastAsia="es-CR"/>
        </w:rPr>
        <w:t xml:space="preserve">ya que </w:t>
      </w:r>
      <w:r>
        <w:rPr>
          <w:rFonts w:ascii="Calibri" w:hAnsi="Calibri"/>
          <w:i/>
          <w:sz w:val="22"/>
          <w:szCs w:val="22"/>
          <w:lang w:val="es-CR" w:eastAsia="es-CR"/>
        </w:rPr>
        <w:t>el SOA</w:t>
      </w:r>
      <w:r w:rsidRPr="00E5755C">
        <w:rPr>
          <w:rFonts w:ascii="Calibri" w:hAnsi="Calibri"/>
          <w:i/>
          <w:sz w:val="22"/>
          <w:szCs w:val="22"/>
          <w:lang w:val="es-CR" w:eastAsia="es-CR"/>
        </w:rPr>
        <w:t xml:space="preserve"> cubre </w:t>
      </w:r>
      <w:r w:rsidR="00D141D8" w:rsidRPr="00E5755C">
        <w:rPr>
          <w:rFonts w:ascii="Calibri" w:hAnsi="Calibri"/>
          <w:i/>
          <w:sz w:val="22"/>
          <w:szCs w:val="22"/>
          <w:lang w:val="es-CR" w:eastAsia="es-CR"/>
        </w:rPr>
        <w:t xml:space="preserve">gastos médicos, pago a la víctima por incapacidad total o permanente, otros gastos originados en </w:t>
      </w:r>
      <w:r w:rsidR="009D1429" w:rsidRPr="00E5755C">
        <w:rPr>
          <w:rFonts w:ascii="Calibri" w:hAnsi="Calibri"/>
          <w:i/>
          <w:sz w:val="22"/>
          <w:szCs w:val="22"/>
          <w:lang w:val="es-CR" w:eastAsia="es-CR"/>
        </w:rPr>
        <w:t>el accidente</w:t>
      </w:r>
      <w:r w:rsidR="00D141D8" w:rsidRPr="00E5755C">
        <w:rPr>
          <w:rFonts w:ascii="Calibri" w:hAnsi="Calibri"/>
          <w:i/>
          <w:sz w:val="22"/>
          <w:szCs w:val="22"/>
          <w:lang w:val="es-CR" w:eastAsia="es-CR"/>
        </w:rPr>
        <w:t>, así como</w:t>
      </w:r>
      <w:r w:rsidRPr="00E5755C">
        <w:rPr>
          <w:rFonts w:ascii="Calibri" w:hAnsi="Calibri"/>
          <w:i/>
          <w:sz w:val="22"/>
          <w:szCs w:val="22"/>
          <w:lang w:val="es-CR" w:eastAsia="es-CR"/>
        </w:rPr>
        <w:t xml:space="preserve"> indemnización a los familiares en caso de muerte de la víctima</w:t>
      </w:r>
      <w:r w:rsidR="00C120DD">
        <w:rPr>
          <w:rFonts w:ascii="Calibri" w:hAnsi="Calibri"/>
          <w:i/>
          <w:sz w:val="22"/>
          <w:szCs w:val="22"/>
          <w:lang w:val="es-CR" w:eastAsia="es-CR"/>
        </w:rPr>
        <w:t>. E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l monto de la cobertura podría representar una diferencia significativa en el momento del </w:t>
      </w:r>
      <w:r w:rsidR="008839DB">
        <w:rPr>
          <w:rFonts w:ascii="Calibri" w:hAnsi="Calibri"/>
          <w:i/>
          <w:sz w:val="22"/>
          <w:szCs w:val="22"/>
          <w:lang w:val="es-CR" w:eastAsia="es-CR"/>
        </w:rPr>
        <w:t>siniestro</w:t>
      </w:r>
      <w:r>
        <w:rPr>
          <w:rFonts w:ascii="Calibri" w:hAnsi="Calibri"/>
          <w:i/>
          <w:sz w:val="22"/>
          <w:szCs w:val="22"/>
          <w:lang w:val="es-CR" w:eastAsia="es-CR"/>
        </w:rPr>
        <w:t>”.</w:t>
      </w:r>
      <w:r w:rsidRPr="00E5755C"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 w:rsidR="00D141D8" w:rsidRPr="00E5755C"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</w:p>
    <w:p w:rsidR="002D3657" w:rsidRDefault="002D3657" w:rsidP="00090F5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086F5A" w:rsidRDefault="00086F5A" w:rsidP="00D141D8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>Cabe destacar, que el S</w:t>
      </w:r>
      <w:r w:rsidR="00D141D8" w:rsidRPr="00295DB1">
        <w:rPr>
          <w:rFonts w:ascii="Calibri" w:hAnsi="Calibri"/>
          <w:sz w:val="22"/>
          <w:szCs w:val="22"/>
          <w:lang w:val="es-CR" w:eastAsia="es-CR"/>
        </w:rPr>
        <w:t xml:space="preserve">OA </w:t>
      </w:r>
      <w:r>
        <w:rPr>
          <w:rFonts w:ascii="Calibri" w:hAnsi="Calibri"/>
          <w:sz w:val="22"/>
          <w:szCs w:val="22"/>
          <w:lang w:val="es-CR" w:eastAsia="es-CR"/>
        </w:rPr>
        <w:t xml:space="preserve">corresponde a uno de los componentes del marchamo  y no al total del cobro por derecho de circulación de la flota vehicular, entre los que se incluye el impuesto </w:t>
      </w:r>
      <w:r w:rsidR="00D141D8" w:rsidRPr="00295DB1">
        <w:rPr>
          <w:rFonts w:ascii="Calibri" w:hAnsi="Calibri"/>
          <w:sz w:val="22"/>
          <w:szCs w:val="22"/>
          <w:lang w:val="es-CR" w:eastAsia="es-CR"/>
        </w:rPr>
        <w:t>a la propiedad del vehículo, impuesto del Consejo de Seguridad Vial (COSEVI), municipalidades,</w:t>
      </w:r>
      <w:r>
        <w:rPr>
          <w:rFonts w:ascii="Calibri" w:hAnsi="Calibri"/>
          <w:sz w:val="22"/>
          <w:szCs w:val="22"/>
          <w:lang w:val="es-CR" w:eastAsia="es-CR"/>
        </w:rPr>
        <w:t xml:space="preserve"> multas, </w:t>
      </w:r>
      <w:r w:rsidR="00D141D8" w:rsidRPr="00295DB1">
        <w:rPr>
          <w:rFonts w:ascii="Calibri" w:hAnsi="Calibri"/>
          <w:sz w:val="22"/>
          <w:szCs w:val="22"/>
          <w:lang w:val="es-CR" w:eastAsia="es-CR"/>
        </w:rPr>
        <w:t xml:space="preserve"> timbre de fauna silvestre, entre otros.</w:t>
      </w:r>
      <w:r w:rsidR="00B92F36">
        <w:rPr>
          <w:rFonts w:ascii="Calibri" w:hAnsi="Calibri"/>
          <w:sz w:val="22"/>
          <w:szCs w:val="22"/>
          <w:lang w:val="es-CR" w:eastAsia="es-CR"/>
        </w:rPr>
        <w:t xml:space="preserve"> </w:t>
      </w:r>
    </w:p>
    <w:p w:rsidR="00D141D8" w:rsidRDefault="00086F5A" w:rsidP="00D141D8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>S</w:t>
      </w:r>
      <w:r w:rsidR="00051A05">
        <w:rPr>
          <w:rFonts w:ascii="Calibri" w:hAnsi="Calibri"/>
          <w:sz w:val="22"/>
          <w:szCs w:val="22"/>
          <w:lang w:val="es-CR" w:eastAsia="es-CR"/>
        </w:rPr>
        <w:t xml:space="preserve">e les recuerda a </w:t>
      </w:r>
      <w:r w:rsidR="009D1429">
        <w:rPr>
          <w:rFonts w:ascii="Calibri" w:hAnsi="Calibri"/>
          <w:sz w:val="22"/>
          <w:szCs w:val="22"/>
          <w:lang w:val="es-CR" w:eastAsia="es-CR"/>
        </w:rPr>
        <w:t xml:space="preserve">las personas que tengan algún inconveniente al momento de hacer uso del </w:t>
      </w:r>
      <w:r>
        <w:rPr>
          <w:rFonts w:ascii="Calibri" w:hAnsi="Calibri"/>
          <w:sz w:val="22"/>
          <w:szCs w:val="22"/>
          <w:lang w:val="es-CR" w:eastAsia="es-CR"/>
        </w:rPr>
        <w:t>SOA,</w:t>
      </w:r>
      <w:r w:rsidR="009D1429">
        <w:rPr>
          <w:rFonts w:ascii="Calibri" w:hAnsi="Calibri"/>
          <w:sz w:val="22"/>
          <w:szCs w:val="22"/>
          <w:lang w:val="es-CR" w:eastAsia="es-CR"/>
        </w:rPr>
        <w:t xml:space="preserve"> que pueden plantear sus denuncias y consultas </w:t>
      </w:r>
      <w:r>
        <w:rPr>
          <w:rFonts w:ascii="Calibri" w:hAnsi="Calibri"/>
          <w:sz w:val="22"/>
          <w:szCs w:val="22"/>
          <w:lang w:val="es-CR" w:eastAsia="es-CR"/>
        </w:rPr>
        <w:t xml:space="preserve">en primera instancia a la Defensoría del Consumidor de Seguros del INS, a los </w:t>
      </w:r>
      <w:r w:rsidR="00D141D8" w:rsidRPr="00295DB1">
        <w:rPr>
          <w:rFonts w:ascii="Calibri" w:hAnsi="Calibri"/>
          <w:sz w:val="22"/>
          <w:szCs w:val="22"/>
          <w:lang w:val="es-CR" w:eastAsia="es-CR"/>
        </w:rPr>
        <w:t>teléfono</w:t>
      </w:r>
      <w:r>
        <w:rPr>
          <w:rFonts w:ascii="Calibri" w:hAnsi="Calibri"/>
          <w:sz w:val="22"/>
          <w:szCs w:val="22"/>
          <w:lang w:val="es-CR" w:eastAsia="es-CR"/>
        </w:rPr>
        <w:t>s</w:t>
      </w:r>
      <w:r w:rsidR="00D141D8" w:rsidRPr="00295DB1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Pr="00086F5A">
        <w:rPr>
          <w:rFonts w:ascii="Calibri" w:hAnsi="Calibri"/>
          <w:sz w:val="22"/>
          <w:szCs w:val="22"/>
          <w:lang w:val="es-CR" w:eastAsia="es-CR"/>
        </w:rPr>
        <w:t>2287-6464 / 2287-6465 / 800INSCliente</w:t>
      </w:r>
      <w:r>
        <w:rPr>
          <w:rFonts w:ascii="Calibri" w:hAnsi="Calibri"/>
          <w:sz w:val="22"/>
          <w:szCs w:val="22"/>
          <w:lang w:val="es-CR" w:eastAsia="es-CR"/>
        </w:rPr>
        <w:t>,</w:t>
      </w:r>
      <w:r w:rsidRPr="00086F5A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F4039F">
        <w:rPr>
          <w:rFonts w:ascii="Calibri" w:hAnsi="Calibri"/>
          <w:sz w:val="22"/>
          <w:szCs w:val="22"/>
          <w:lang w:val="es-CR" w:eastAsia="es-CR"/>
        </w:rPr>
        <w:t xml:space="preserve">o al correo </w:t>
      </w:r>
      <w:hyperlink r:id="rId9" w:history="1">
        <w:r w:rsidRPr="00086F5A">
          <w:rPr>
            <w:rStyle w:val="Hipervnculo"/>
            <w:rFonts w:asciiTheme="minorHAnsi" w:hAnsiTheme="minorHAnsi"/>
            <w:sz w:val="22"/>
          </w:rPr>
          <w:t>defensoriadelcliente@ins-cr.com</w:t>
        </w:r>
      </w:hyperlink>
      <w:r>
        <w:rPr>
          <w:rFonts w:asciiTheme="minorHAnsi" w:hAnsiTheme="minorHAnsi"/>
          <w:sz w:val="22"/>
        </w:rPr>
        <w:t xml:space="preserve"> . De persistir el problema, puede comunicarse a l</w:t>
      </w:r>
      <w:r w:rsidR="007E7723">
        <w:rPr>
          <w:rFonts w:asciiTheme="minorHAnsi" w:hAnsiTheme="minorHAnsi"/>
          <w:sz w:val="22"/>
        </w:rPr>
        <w:t>a Sugese al teléfono 2243-5108 o</w:t>
      </w:r>
      <w:r>
        <w:rPr>
          <w:rFonts w:asciiTheme="minorHAnsi" w:hAnsiTheme="minorHAnsi"/>
          <w:sz w:val="22"/>
        </w:rPr>
        <w:t xml:space="preserve"> al correo </w:t>
      </w:r>
      <w:hyperlink r:id="rId10" w:history="1">
        <w:r w:rsidRPr="002F6229">
          <w:rPr>
            <w:rStyle w:val="Hipervnculo"/>
            <w:rFonts w:asciiTheme="minorHAnsi" w:hAnsiTheme="minorHAnsi"/>
            <w:sz w:val="22"/>
          </w:rPr>
          <w:t>sugese@sugese.fi.cr</w:t>
        </w:r>
      </w:hyperlink>
      <w:r>
        <w:rPr>
          <w:rFonts w:asciiTheme="minorHAnsi" w:hAnsiTheme="minorHAnsi"/>
          <w:sz w:val="22"/>
        </w:rPr>
        <w:t xml:space="preserve"> .</w:t>
      </w:r>
    </w:p>
    <w:p w:rsidR="00F4039F" w:rsidRPr="00295DB1" w:rsidRDefault="00F4039F" w:rsidP="00D141D8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7776D6" w:rsidRPr="00295DB1" w:rsidRDefault="007776D6" w:rsidP="007776D6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 w:rsidRPr="00295DB1">
        <w:rPr>
          <w:rFonts w:ascii="Calibri" w:hAnsi="Calibri"/>
          <w:b/>
          <w:sz w:val="22"/>
          <w:szCs w:val="22"/>
          <w:lang w:val="es-CR" w:eastAsia="es-CR"/>
        </w:rPr>
        <w:t>Cuadro #1</w:t>
      </w:r>
    </w:p>
    <w:p w:rsidR="007776D6" w:rsidRDefault="007776D6" w:rsidP="007776D6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 w:rsidRPr="00295DB1">
        <w:rPr>
          <w:rFonts w:ascii="Calibri" w:hAnsi="Calibri"/>
          <w:b/>
          <w:sz w:val="22"/>
          <w:szCs w:val="22"/>
          <w:lang w:val="es-CR" w:eastAsia="es-CR"/>
        </w:rPr>
        <w:t xml:space="preserve">Seguro Obligatorio </w:t>
      </w:r>
      <w:r w:rsidR="007E7723">
        <w:rPr>
          <w:rFonts w:ascii="Calibri" w:hAnsi="Calibri"/>
          <w:b/>
          <w:sz w:val="22"/>
          <w:szCs w:val="22"/>
          <w:lang w:val="es-CR" w:eastAsia="es-CR"/>
        </w:rPr>
        <w:t>Automotor 2015</w:t>
      </w:r>
    </w:p>
    <w:tbl>
      <w:tblPr>
        <w:tblStyle w:val="Sombreadomedio1-nfasis1"/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1446"/>
        <w:gridCol w:w="1720"/>
        <w:gridCol w:w="1086"/>
        <w:gridCol w:w="1134"/>
      </w:tblGrid>
      <w:tr w:rsidR="007E7723" w:rsidRPr="007E7723" w:rsidTr="001F1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  <w:hideMark/>
          </w:tcPr>
          <w:p w:rsidR="009029EC" w:rsidRPr="007E7723" w:rsidRDefault="009029EC" w:rsidP="00EA0073">
            <w:pPr>
              <w:jc w:val="center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Tipo de Vehículo</w:t>
            </w:r>
          </w:p>
        </w:tc>
        <w:tc>
          <w:tcPr>
            <w:tcW w:w="1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  <w:hideMark/>
          </w:tcPr>
          <w:p w:rsidR="009029EC" w:rsidRPr="007E7723" w:rsidRDefault="009029EC" w:rsidP="00EA0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Primas vigentes 2014</w:t>
            </w:r>
          </w:p>
        </w:tc>
        <w:tc>
          <w:tcPr>
            <w:tcW w:w="1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  <w:hideMark/>
          </w:tcPr>
          <w:p w:rsidR="009029EC" w:rsidRPr="007E7723" w:rsidRDefault="009029EC" w:rsidP="00EA0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Primas propuestas 2015</w:t>
            </w:r>
          </w:p>
        </w:tc>
        <w:tc>
          <w:tcPr>
            <w:tcW w:w="10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  <w:hideMark/>
          </w:tcPr>
          <w:p w:rsidR="009029EC" w:rsidRPr="007E7723" w:rsidRDefault="009029EC" w:rsidP="00EA0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Variación absoluta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0F0"/>
            <w:hideMark/>
          </w:tcPr>
          <w:p w:rsidR="009029EC" w:rsidRPr="007E7723" w:rsidRDefault="009029EC" w:rsidP="00EA0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Variación relativa</w:t>
            </w:r>
          </w:p>
        </w:tc>
      </w:tr>
      <w:tr w:rsidR="009029EC" w:rsidRPr="007E7723" w:rsidTr="001F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right w:val="none" w:sz="0" w:space="0" w:color="auto"/>
            </w:tcBorders>
            <w:hideMark/>
          </w:tcPr>
          <w:p w:rsidR="009029EC" w:rsidRPr="007E7723" w:rsidRDefault="009029EC" w:rsidP="00EA0073">
            <w:pPr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9029EC" w:rsidRPr="007E7723" w:rsidRDefault="009029EC" w:rsidP="00EA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CR"/>
              </w:rPr>
              <w:t>a</w:t>
            </w:r>
          </w:p>
        </w:tc>
        <w:tc>
          <w:tcPr>
            <w:tcW w:w="172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9029EC" w:rsidRPr="007E7723" w:rsidRDefault="009029EC" w:rsidP="00EA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CR"/>
              </w:rPr>
              <w:t>b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9029EC" w:rsidRPr="007E7723" w:rsidRDefault="009029EC" w:rsidP="00EA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CR"/>
              </w:rPr>
              <w:t>b-a</w:t>
            </w:r>
          </w:p>
        </w:tc>
        <w:tc>
          <w:tcPr>
            <w:tcW w:w="1134" w:type="dxa"/>
            <w:tcBorders>
              <w:left w:val="none" w:sz="0" w:space="0" w:color="auto"/>
            </w:tcBorders>
            <w:hideMark/>
          </w:tcPr>
          <w:p w:rsidR="009029EC" w:rsidRPr="007E7723" w:rsidRDefault="009029EC" w:rsidP="00EA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CR"/>
              </w:rPr>
              <w:t>b / a -1</w:t>
            </w:r>
          </w:p>
        </w:tc>
      </w:tr>
      <w:tr w:rsidR="009029EC" w:rsidRPr="007E7723" w:rsidTr="001F1A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Particular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20.856</w:t>
            </w:r>
          </w:p>
        </w:tc>
        <w:tc>
          <w:tcPr>
            <w:tcW w:w="172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18.975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-¢ 1.881</w:t>
            </w:r>
          </w:p>
        </w:tc>
        <w:tc>
          <w:tcPr>
            <w:tcW w:w="1134" w:type="dxa"/>
            <w:tcBorders>
              <w:lef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-9,0%</w:t>
            </w:r>
          </w:p>
        </w:tc>
      </w:tr>
      <w:tr w:rsidR="009029EC" w:rsidRPr="007E7723" w:rsidTr="001F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Carga Liviana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15.234</w:t>
            </w:r>
          </w:p>
        </w:tc>
        <w:tc>
          <w:tcPr>
            <w:tcW w:w="172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14.195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-¢ 1.039</w:t>
            </w:r>
          </w:p>
        </w:tc>
        <w:tc>
          <w:tcPr>
            <w:tcW w:w="1134" w:type="dxa"/>
            <w:tcBorders>
              <w:lef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-6,8%</w:t>
            </w:r>
          </w:p>
        </w:tc>
      </w:tr>
      <w:tr w:rsidR="009029EC" w:rsidRPr="007E7723" w:rsidTr="001F1A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Carga Pesada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20.643</w:t>
            </w:r>
          </w:p>
        </w:tc>
        <w:tc>
          <w:tcPr>
            <w:tcW w:w="172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18.673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-¢ 1.970</w:t>
            </w:r>
          </w:p>
        </w:tc>
        <w:tc>
          <w:tcPr>
            <w:tcW w:w="1134" w:type="dxa"/>
            <w:tcBorders>
              <w:lef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-9,5%</w:t>
            </w:r>
          </w:p>
        </w:tc>
      </w:tr>
      <w:tr w:rsidR="009029EC" w:rsidRPr="007E7723" w:rsidTr="001F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Motos y Bicimotos ¢6 M.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80.924</w:t>
            </w:r>
          </w:p>
        </w:tc>
        <w:tc>
          <w:tcPr>
            <w:tcW w:w="172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74.407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-¢ 6.517</w:t>
            </w:r>
          </w:p>
        </w:tc>
        <w:tc>
          <w:tcPr>
            <w:tcW w:w="1134" w:type="dxa"/>
            <w:tcBorders>
              <w:lef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-8,1%</w:t>
            </w:r>
          </w:p>
        </w:tc>
      </w:tr>
      <w:tr w:rsidR="009029EC" w:rsidRPr="007E7723" w:rsidTr="001F1A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Motos y Bicimotos ¢3,5 M.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61.306</w:t>
            </w:r>
          </w:p>
        </w:tc>
        <w:tc>
          <w:tcPr>
            <w:tcW w:w="172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58.314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-¢ 2.993</w:t>
            </w:r>
          </w:p>
        </w:tc>
        <w:tc>
          <w:tcPr>
            <w:tcW w:w="1134" w:type="dxa"/>
            <w:tcBorders>
              <w:lef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-4,9%</w:t>
            </w:r>
          </w:p>
        </w:tc>
      </w:tr>
      <w:tr w:rsidR="009029EC" w:rsidRPr="007E7723" w:rsidTr="001F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Autobuses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81.649</w:t>
            </w:r>
          </w:p>
        </w:tc>
        <w:tc>
          <w:tcPr>
            <w:tcW w:w="172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85.463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3.815</w:t>
            </w:r>
          </w:p>
        </w:tc>
        <w:tc>
          <w:tcPr>
            <w:tcW w:w="1134" w:type="dxa"/>
            <w:tcBorders>
              <w:lef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4,7%</w:t>
            </w:r>
          </w:p>
        </w:tc>
      </w:tr>
      <w:tr w:rsidR="009029EC" w:rsidRPr="007E7723" w:rsidTr="001F1A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Taxis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63.957</w:t>
            </w:r>
          </w:p>
        </w:tc>
        <w:tc>
          <w:tcPr>
            <w:tcW w:w="172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63.600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-¢ 357</w:t>
            </w:r>
          </w:p>
        </w:tc>
        <w:tc>
          <w:tcPr>
            <w:tcW w:w="1134" w:type="dxa"/>
            <w:tcBorders>
              <w:lef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-0,6%</w:t>
            </w:r>
          </w:p>
        </w:tc>
      </w:tr>
      <w:tr w:rsidR="009029EC" w:rsidRPr="007E7723" w:rsidTr="001F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Equipo especial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6.649</w:t>
            </w:r>
          </w:p>
        </w:tc>
        <w:tc>
          <w:tcPr>
            <w:tcW w:w="172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¢ 5.600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-¢ 1.049</w:t>
            </w:r>
          </w:p>
        </w:tc>
        <w:tc>
          <w:tcPr>
            <w:tcW w:w="1134" w:type="dxa"/>
            <w:tcBorders>
              <w:lef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-15,8%</w:t>
            </w:r>
          </w:p>
        </w:tc>
      </w:tr>
      <w:tr w:rsidR="009029EC" w:rsidRPr="007E7723" w:rsidTr="001F1A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172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</w:tcBorders>
            <w:noWrap/>
            <w:hideMark/>
          </w:tcPr>
          <w:p w:rsidR="009029EC" w:rsidRPr="007E7723" w:rsidRDefault="009029EC" w:rsidP="00EA00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 </w:t>
            </w:r>
          </w:p>
        </w:tc>
      </w:tr>
      <w:tr w:rsidR="003F1622" w:rsidRPr="007E7723" w:rsidTr="001F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right w:val="none" w:sz="0" w:space="0" w:color="auto"/>
            </w:tcBorders>
            <w:noWrap/>
          </w:tcPr>
          <w:p w:rsidR="003F1622" w:rsidRPr="007E7723" w:rsidRDefault="003F1622" w:rsidP="00D521A3">
            <w:pPr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color w:val="000000"/>
                <w:sz w:val="20"/>
                <w:szCs w:val="20"/>
                <w:lang w:val="es-CR" w:eastAsia="es-CR"/>
              </w:rPr>
              <w:t>Prima media ponderada ¢6 M.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3F1622" w:rsidRPr="007E7723" w:rsidRDefault="003F1622" w:rsidP="00D521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CR" w:eastAsia="es-CR"/>
              </w:rPr>
              <w:t>¢ 31.139</w:t>
            </w:r>
          </w:p>
        </w:tc>
        <w:tc>
          <w:tcPr>
            <w:tcW w:w="1720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3F1622" w:rsidRPr="007E7723" w:rsidRDefault="003F1622" w:rsidP="00D521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CR" w:eastAsia="es-CR"/>
              </w:rPr>
              <w:t>¢ 28.955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3F1622" w:rsidRPr="007E7723" w:rsidRDefault="003F1622" w:rsidP="00D521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CR" w:eastAsia="es-CR"/>
              </w:rPr>
              <w:t>-¢ 2.183</w:t>
            </w:r>
          </w:p>
        </w:tc>
        <w:tc>
          <w:tcPr>
            <w:tcW w:w="1134" w:type="dxa"/>
            <w:tcBorders>
              <w:left w:val="none" w:sz="0" w:space="0" w:color="auto"/>
            </w:tcBorders>
            <w:noWrap/>
          </w:tcPr>
          <w:p w:rsidR="003F1622" w:rsidRPr="007E7723" w:rsidRDefault="003F1622" w:rsidP="00D521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CR" w:eastAsia="es-CR"/>
              </w:rPr>
            </w:pPr>
            <w:r w:rsidRPr="007E7723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CR" w:eastAsia="es-CR"/>
              </w:rPr>
              <w:t>-7,0%</w:t>
            </w:r>
          </w:p>
        </w:tc>
      </w:tr>
    </w:tbl>
    <w:p w:rsidR="00C120DD" w:rsidRDefault="00C120DD" w:rsidP="003F1622">
      <w:pPr>
        <w:rPr>
          <w:rFonts w:ascii="Calibri" w:hAnsi="Calibri"/>
          <w:b/>
          <w:sz w:val="22"/>
          <w:szCs w:val="22"/>
          <w:lang w:val="es-CR" w:eastAsia="es-CR"/>
        </w:rPr>
      </w:pPr>
    </w:p>
    <w:sectPr w:rsidR="00C120DD" w:rsidSect="00C4498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BBD" w:rsidRDefault="00156BBD">
      <w:r>
        <w:separator/>
      </w:r>
    </w:p>
  </w:endnote>
  <w:endnote w:type="continuationSeparator" w:id="0">
    <w:p w:rsidR="00156BBD" w:rsidRDefault="0015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156BBD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BBD" w:rsidRDefault="00156BBD">
      <w:r>
        <w:separator/>
      </w:r>
    </w:p>
  </w:footnote>
  <w:footnote w:type="continuationSeparator" w:id="0">
    <w:p w:rsidR="00156BBD" w:rsidRDefault="00156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05ACAE00" wp14:editId="4C9BD9D1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B80807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11FFFA06" wp14:editId="24277C84">
          <wp:extent cx="1209580" cy="971550"/>
          <wp:effectExtent l="19050" t="0" r="0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58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211F6"/>
    <w:multiLevelType w:val="hybridMultilevel"/>
    <w:tmpl w:val="9EB2BF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2E"/>
    <w:rsid w:val="000113D5"/>
    <w:rsid w:val="00013E22"/>
    <w:rsid w:val="00014821"/>
    <w:rsid w:val="00016538"/>
    <w:rsid w:val="00024AB0"/>
    <w:rsid w:val="00027FAE"/>
    <w:rsid w:val="00030F07"/>
    <w:rsid w:val="000325E2"/>
    <w:rsid w:val="00033012"/>
    <w:rsid w:val="00045520"/>
    <w:rsid w:val="00050434"/>
    <w:rsid w:val="00051000"/>
    <w:rsid w:val="000514B1"/>
    <w:rsid w:val="00051A05"/>
    <w:rsid w:val="0005572B"/>
    <w:rsid w:val="00056775"/>
    <w:rsid w:val="000571CC"/>
    <w:rsid w:val="000574D9"/>
    <w:rsid w:val="0006123C"/>
    <w:rsid w:val="00061411"/>
    <w:rsid w:val="00065B06"/>
    <w:rsid w:val="000719F3"/>
    <w:rsid w:val="000842BA"/>
    <w:rsid w:val="00086F5A"/>
    <w:rsid w:val="00090507"/>
    <w:rsid w:val="00090F51"/>
    <w:rsid w:val="00093B81"/>
    <w:rsid w:val="000A267E"/>
    <w:rsid w:val="000A586B"/>
    <w:rsid w:val="000A5A91"/>
    <w:rsid w:val="000B0545"/>
    <w:rsid w:val="000B5681"/>
    <w:rsid w:val="000C63EA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2BE3"/>
    <w:rsid w:val="00103125"/>
    <w:rsid w:val="00105BC7"/>
    <w:rsid w:val="00111065"/>
    <w:rsid w:val="001119C8"/>
    <w:rsid w:val="001140BE"/>
    <w:rsid w:val="00120931"/>
    <w:rsid w:val="00121F8C"/>
    <w:rsid w:val="00122804"/>
    <w:rsid w:val="001248DC"/>
    <w:rsid w:val="0012754E"/>
    <w:rsid w:val="00133594"/>
    <w:rsid w:val="0014087D"/>
    <w:rsid w:val="0014555A"/>
    <w:rsid w:val="00146E87"/>
    <w:rsid w:val="00147D27"/>
    <w:rsid w:val="00150032"/>
    <w:rsid w:val="001560A7"/>
    <w:rsid w:val="00156BBD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33C2"/>
    <w:rsid w:val="001C4742"/>
    <w:rsid w:val="001E46F7"/>
    <w:rsid w:val="001E4DCC"/>
    <w:rsid w:val="001E51CD"/>
    <w:rsid w:val="001F1AEB"/>
    <w:rsid w:val="001F2A9D"/>
    <w:rsid w:val="002029CB"/>
    <w:rsid w:val="00220A32"/>
    <w:rsid w:val="00225F27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3657"/>
    <w:rsid w:val="002D479E"/>
    <w:rsid w:val="002E0A7C"/>
    <w:rsid w:val="002E4DF5"/>
    <w:rsid w:val="002E4F06"/>
    <w:rsid w:val="002F3C92"/>
    <w:rsid w:val="00300B35"/>
    <w:rsid w:val="003023A7"/>
    <w:rsid w:val="0031178C"/>
    <w:rsid w:val="00317C45"/>
    <w:rsid w:val="00321681"/>
    <w:rsid w:val="0033182D"/>
    <w:rsid w:val="00332236"/>
    <w:rsid w:val="003440CE"/>
    <w:rsid w:val="0034599A"/>
    <w:rsid w:val="003614BC"/>
    <w:rsid w:val="00361804"/>
    <w:rsid w:val="00375F87"/>
    <w:rsid w:val="00376365"/>
    <w:rsid w:val="00376C18"/>
    <w:rsid w:val="003777F1"/>
    <w:rsid w:val="00380945"/>
    <w:rsid w:val="0039460B"/>
    <w:rsid w:val="003A18E4"/>
    <w:rsid w:val="003A68FC"/>
    <w:rsid w:val="003B3A13"/>
    <w:rsid w:val="003B6062"/>
    <w:rsid w:val="003C0221"/>
    <w:rsid w:val="003C1949"/>
    <w:rsid w:val="003D78EA"/>
    <w:rsid w:val="003E2712"/>
    <w:rsid w:val="003E3BB6"/>
    <w:rsid w:val="003F1622"/>
    <w:rsid w:val="003F63E7"/>
    <w:rsid w:val="00402B46"/>
    <w:rsid w:val="00403A02"/>
    <w:rsid w:val="004055D4"/>
    <w:rsid w:val="004122AE"/>
    <w:rsid w:val="00414BEF"/>
    <w:rsid w:val="00417212"/>
    <w:rsid w:val="00422FB3"/>
    <w:rsid w:val="00424D06"/>
    <w:rsid w:val="00426055"/>
    <w:rsid w:val="0042696D"/>
    <w:rsid w:val="00426D67"/>
    <w:rsid w:val="00437678"/>
    <w:rsid w:val="0044425F"/>
    <w:rsid w:val="0045352C"/>
    <w:rsid w:val="00457B2E"/>
    <w:rsid w:val="00457D45"/>
    <w:rsid w:val="00460EA5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6224"/>
    <w:rsid w:val="004B04E8"/>
    <w:rsid w:val="004B3B14"/>
    <w:rsid w:val="004C5227"/>
    <w:rsid w:val="004C606C"/>
    <w:rsid w:val="004D3556"/>
    <w:rsid w:val="004F1CF4"/>
    <w:rsid w:val="004F29BF"/>
    <w:rsid w:val="004F54F5"/>
    <w:rsid w:val="00500FDA"/>
    <w:rsid w:val="00501F7E"/>
    <w:rsid w:val="00521F14"/>
    <w:rsid w:val="00523E65"/>
    <w:rsid w:val="00524A1F"/>
    <w:rsid w:val="00526E32"/>
    <w:rsid w:val="005274A1"/>
    <w:rsid w:val="00531863"/>
    <w:rsid w:val="00533770"/>
    <w:rsid w:val="005341DE"/>
    <w:rsid w:val="0053531C"/>
    <w:rsid w:val="00540D4C"/>
    <w:rsid w:val="0054523D"/>
    <w:rsid w:val="005538EF"/>
    <w:rsid w:val="00554443"/>
    <w:rsid w:val="0057017A"/>
    <w:rsid w:val="00571BC3"/>
    <w:rsid w:val="00573257"/>
    <w:rsid w:val="005770BE"/>
    <w:rsid w:val="00577373"/>
    <w:rsid w:val="00583FA3"/>
    <w:rsid w:val="00591066"/>
    <w:rsid w:val="005929D6"/>
    <w:rsid w:val="00595D6D"/>
    <w:rsid w:val="005A25EF"/>
    <w:rsid w:val="005A33B3"/>
    <w:rsid w:val="005A53E9"/>
    <w:rsid w:val="005A7CED"/>
    <w:rsid w:val="005B1992"/>
    <w:rsid w:val="005C43C8"/>
    <w:rsid w:val="005C7A57"/>
    <w:rsid w:val="005D2548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BD0"/>
    <w:rsid w:val="006168C8"/>
    <w:rsid w:val="006202DD"/>
    <w:rsid w:val="006216A7"/>
    <w:rsid w:val="00631CC4"/>
    <w:rsid w:val="00635033"/>
    <w:rsid w:val="00643CC6"/>
    <w:rsid w:val="0064428E"/>
    <w:rsid w:val="0065445D"/>
    <w:rsid w:val="00663A9C"/>
    <w:rsid w:val="00663AD9"/>
    <w:rsid w:val="006648B9"/>
    <w:rsid w:val="006757D4"/>
    <w:rsid w:val="00676840"/>
    <w:rsid w:val="00680E46"/>
    <w:rsid w:val="00685368"/>
    <w:rsid w:val="00686DE0"/>
    <w:rsid w:val="0068794F"/>
    <w:rsid w:val="006939F8"/>
    <w:rsid w:val="00695CC6"/>
    <w:rsid w:val="006A1107"/>
    <w:rsid w:val="006A3254"/>
    <w:rsid w:val="006A4998"/>
    <w:rsid w:val="006A5203"/>
    <w:rsid w:val="006A6EAE"/>
    <w:rsid w:val="006B10DC"/>
    <w:rsid w:val="006B5765"/>
    <w:rsid w:val="006C1494"/>
    <w:rsid w:val="006C3214"/>
    <w:rsid w:val="006C5D3B"/>
    <w:rsid w:val="006D5C11"/>
    <w:rsid w:val="006D6FEC"/>
    <w:rsid w:val="006E0DE9"/>
    <w:rsid w:val="006E0E68"/>
    <w:rsid w:val="006E44B8"/>
    <w:rsid w:val="006F22FF"/>
    <w:rsid w:val="00705ED0"/>
    <w:rsid w:val="007118D7"/>
    <w:rsid w:val="00722C11"/>
    <w:rsid w:val="0072574F"/>
    <w:rsid w:val="0072609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6D6"/>
    <w:rsid w:val="0078215A"/>
    <w:rsid w:val="00786248"/>
    <w:rsid w:val="00786294"/>
    <w:rsid w:val="00791820"/>
    <w:rsid w:val="00795933"/>
    <w:rsid w:val="007A0208"/>
    <w:rsid w:val="007A39F5"/>
    <w:rsid w:val="007A4E30"/>
    <w:rsid w:val="007B0CE2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30A1"/>
    <w:rsid w:val="007C6A4F"/>
    <w:rsid w:val="007C7D1E"/>
    <w:rsid w:val="007D0776"/>
    <w:rsid w:val="007D0B90"/>
    <w:rsid w:val="007D0FD8"/>
    <w:rsid w:val="007E4307"/>
    <w:rsid w:val="007E7723"/>
    <w:rsid w:val="007F5C48"/>
    <w:rsid w:val="00807B54"/>
    <w:rsid w:val="008166B1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EE6"/>
    <w:rsid w:val="00841FD6"/>
    <w:rsid w:val="008463A2"/>
    <w:rsid w:val="0084704D"/>
    <w:rsid w:val="00850559"/>
    <w:rsid w:val="008507AA"/>
    <w:rsid w:val="0086015D"/>
    <w:rsid w:val="0086255F"/>
    <w:rsid w:val="0086649E"/>
    <w:rsid w:val="00866933"/>
    <w:rsid w:val="008717CA"/>
    <w:rsid w:val="008768A8"/>
    <w:rsid w:val="00877BA5"/>
    <w:rsid w:val="008839DB"/>
    <w:rsid w:val="0089016D"/>
    <w:rsid w:val="00890A84"/>
    <w:rsid w:val="00895F56"/>
    <w:rsid w:val="008A056E"/>
    <w:rsid w:val="008A1A48"/>
    <w:rsid w:val="008A3E02"/>
    <w:rsid w:val="008B0DFF"/>
    <w:rsid w:val="008B28C3"/>
    <w:rsid w:val="008B3726"/>
    <w:rsid w:val="008C30F9"/>
    <w:rsid w:val="008C316E"/>
    <w:rsid w:val="008C648F"/>
    <w:rsid w:val="008C6C40"/>
    <w:rsid w:val="008D4823"/>
    <w:rsid w:val="008E4D59"/>
    <w:rsid w:val="008E589D"/>
    <w:rsid w:val="008F2F13"/>
    <w:rsid w:val="008F46E9"/>
    <w:rsid w:val="008F49AE"/>
    <w:rsid w:val="008F4A19"/>
    <w:rsid w:val="008F65F5"/>
    <w:rsid w:val="009029EC"/>
    <w:rsid w:val="00902C4B"/>
    <w:rsid w:val="00914479"/>
    <w:rsid w:val="00924EA4"/>
    <w:rsid w:val="00925E5B"/>
    <w:rsid w:val="00927975"/>
    <w:rsid w:val="00930AAB"/>
    <w:rsid w:val="009333EA"/>
    <w:rsid w:val="0093362D"/>
    <w:rsid w:val="00934D9A"/>
    <w:rsid w:val="00941C96"/>
    <w:rsid w:val="0094432D"/>
    <w:rsid w:val="00953809"/>
    <w:rsid w:val="00954D13"/>
    <w:rsid w:val="0096339E"/>
    <w:rsid w:val="00970073"/>
    <w:rsid w:val="00971B45"/>
    <w:rsid w:val="0097330B"/>
    <w:rsid w:val="0097419D"/>
    <w:rsid w:val="00977DEF"/>
    <w:rsid w:val="0098345E"/>
    <w:rsid w:val="009928D6"/>
    <w:rsid w:val="009A2506"/>
    <w:rsid w:val="009B4CF6"/>
    <w:rsid w:val="009C0B91"/>
    <w:rsid w:val="009C464A"/>
    <w:rsid w:val="009C6D84"/>
    <w:rsid w:val="009D0CD7"/>
    <w:rsid w:val="009D1429"/>
    <w:rsid w:val="009D2960"/>
    <w:rsid w:val="009D2EE7"/>
    <w:rsid w:val="009E0251"/>
    <w:rsid w:val="009E15B6"/>
    <w:rsid w:val="009E5F53"/>
    <w:rsid w:val="009E63C7"/>
    <w:rsid w:val="009E726C"/>
    <w:rsid w:val="009F3191"/>
    <w:rsid w:val="009F4099"/>
    <w:rsid w:val="009F7475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7C57"/>
    <w:rsid w:val="00A52DB5"/>
    <w:rsid w:val="00A60995"/>
    <w:rsid w:val="00A64CB1"/>
    <w:rsid w:val="00A72BFA"/>
    <w:rsid w:val="00A770E4"/>
    <w:rsid w:val="00A816F3"/>
    <w:rsid w:val="00A82C8B"/>
    <w:rsid w:val="00A90155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F04F5"/>
    <w:rsid w:val="00AF43D2"/>
    <w:rsid w:val="00B01825"/>
    <w:rsid w:val="00B049F0"/>
    <w:rsid w:val="00B06E6D"/>
    <w:rsid w:val="00B07072"/>
    <w:rsid w:val="00B07E2E"/>
    <w:rsid w:val="00B13BA5"/>
    <w:rsid w:val="00B14D5F"/>
    <w:rsid w:val="00B16A0D"/>
    <w:rsid w:val="00B20663"/>
    <w:rsid w:val="00B23AE0"/>
    <w:rsid w:val="00B25444"/>
    <w:rsid w:val="00B30566"/>
    <w:rsid w:val="00B30614"/>
    <w:rsid w:val="00B51017"/>
    <w:rsid w:val="00B54CCD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456E"/>
    <w:rsid w:val="00B85C19"/>
    <w:rsid w:val="00B92F36"/>
    <w:rsid w:val="00BA36BF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6582"/>
    <w:rsid w:val="00BF0EE6"/>
    <w:rsid w:val="00BF1A03"/>
    <w:rsid w:val="00BF24C6"/>
    <w:rsid w:val="00BF2A0D"/>
    <w:rsid w:val="00BF7171"/>
    <w:rsid w:val="00C03864"/>
    <w:rsid w:val="00C0470C"/>
    <w:rsid w:val="00C06067"/>
    <w:rsid w:val="00C06273"/>
    <w:rsid w:val="00C06D89"/>
    <w:rsid w:val="00C077CA"/>
    <w:rsid w:val="00C11245"/>
    <w:rsid w:val="00C120DD"/>
    <w:rsid w:val="00C121AB"/>
    <w:rsid w:val="00C17AEB"/>
    <w:rsid w:val="00C23E7A"/>
    <w:rsid w:val="00C30A0D"/>
    <w:rsid w:val="00C31EE4"/>
    <w:rsid w:val="00C40716"/>
    <w:rsid w:val="00C41EE1"/>
    <w:rsid w:val="00C4498B"/>
    <w:rsid w:val="00C47B92"/>
    <w:rsid w:val="00C56891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A1B79"/>
    <w:rsid w:val="00CA3205"/>
    <w:rsid w:val="00CB68F8"/>
    <w:rsid w:val="00CC3E99"/>
    <w:rsid w:val="00CC3FD2"/>
    <w:rsid w:val="00CC782A"/>
    <w:rsid w:val="00CD0B5B"/>
    <w:rsid w:val="00CD26FC"/>
    <w:rsid w:val="00CE2685"/>
    <w:rsid w:val="00CF1A41"/>
    <w:rsid w:val="00CF34CD"/>
    <w:rsid w:val="00CF5115"/>
    <w:rsid w:val="00CF5383"/>
    <w:rsid w:val="00D02CF0"/>
    <w:rsid w:val="00D141D8"/>
    <w:rsid w:val="00D14C72"/>
    <w:rsid w:val="00D17A92"/>
    <w:rsid w:val="00D3404F"/>
    <w:rsid w:val="00D34543"/>
    <w:rsid w:val="00D402A0"/>
    <w:rsid w:val="00D40845"/>
    <w:rsid w:val="00D41327"/>
    <w:rsid w:val="00D42D8D"/>
    <w:rsid w:val="00D43E0A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3E60"/>
    <w:rsid w:val="00DA4FCD"/>
    <w:rsid w:val="00DC0D15"/>
    <w:rsid w:val="00DC1158"/>
    <w:rsid w:val="00DC5E6E"/>
    <w:rsid w:val="00DC7198"/>
    <w:rsid w:val="00DD42F4"/>
    <w:rsid w:val="00DD6008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40FAE"/>
    <w:rsid w:val="00E4234F"/>
    <w:rsid w:val="00E52FA0"/>
    <w:rsid w:val="00E57309"/>
    <w:rsid w:val="00E574CD"/>
    <w:rsid w:val="00E5755C"/>
    <w:rsid w:val="00E617B3"/>
    <w:rsid w:val="00E83182"/>
    <w:rsid w:val="00E84CEF"/>
    <w:rsid w:val="00E8660E"/>
    <w:rsid w:val="00E92C5A"/>
    <w:rsid w:val="00E9644D"/>
    <w:rsid w:val="00E96DBC"/>
    <w:rsid w:val="00EA1F38"/>
    <w:rsid w:val="00EB6ADE"/>
    <w:rsid w:val="00EC4222"/>
    <w:rsid w:val="00ED4204"/>
    <w:rsid w:val="00ED6438"/>
    <w:rsid w:val="00ED7493"/>
    <w:rsid w:val="00EE0514"/>
    <w:rsid w:val="00EE1D7C"/>
    <w:rsid w:val="00EE454A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20DDD"/>
    <w:rsid w:val="00F2112C"/>
    <w:rsid w:val="00F21444"/>
    <w:rsid w:val="00F23E7A"/>
    <w:rsid w:val="00F324A2"/>
    <w:rsid w:val="00F3556F"/>
    <w:rsid w:val="00F360F9"/>
    <w:rsid w:val="00F4039F"/>
    <w:rsid w:val="00F42AB4"/>
    <w:rsid w:val="00F50C78"/>
    <w:rsid w:val="00F51753"/>
    <w:rsid w:val="00F53ABC"/>
    <w:rsid w:val="00F556AF"/>
    <w:rsid w:val="00F56C40"/>
    <w:rsid w:val="00F602D9"/>
    <w:rsid w:val="00F62E3D"/>
    <w:rsid w:val="00F62F72"/>
    <w:rsid w:val="00F67485"/>
    <w:rsid w:val="00F707A9"/>
    <w:rsid w:val="00F802C0"/>
    <w:rsid w:val="00F84D97"/>
    <w:rsid w:val="00F868AF"/>
    <w:rsid w:val="00F97DE3"/>
    <w:rsid w:val="00FA3068"/>
    <w:rsid w:val="00FB27E9"/>
    <w:rsid w:val="00FB329F"/>
    <w:rsid w:val="00FC6B87"/>
    <w:rsid w:val="00FD19E0"/>
    <w:rsid w:val="00FD3800"/>
    <w:rsid w:val="00FD5199"/>
    <w:rsid w:val="00FD6D6A"/>
    <w:rsid w:val="00FD7A49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table" w:styleId="Sombreadomedio1-nfasis1">
    <w:name w:val="Medium Shading 1 Accent 1"/>
    <w:basedOn w:val="Tablanormal"/>
    <w:uiPriority w:val="63"/>
    <w:rsid w:val="007E772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table" w:styleId="Sombreadomedio1-nfasis1">
    <w:name w:val="Medium Shading 1 Accent 1"/>
    <w:basedOn w:val="Tablanormal"/>
    <w:uiPriority w:val="63"/>
    <w:rsid w:val="007E772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ugese@sugese.fi.cr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mailto:defensoriadelcliente@ins-cr.co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	Prima media ponderada bajó en un 7%.
•	Se mantiene esquema de coberturas diferenciadas para motociclistas.
</DescripcionComunicado>
    <StartDate xmlns="http://schemas.microsoft.com/sharepoint/v3">2014-10-03T06:00:00+00:00</StartDate>
    <MostrarSiempre xmlns="b9fc4df0-8f56-46e7-b005-54afe0044df7">No</MostrarSiempre>
  </documentManagement>
</p:properties>
</file>

<file path=customXml/itemProps1.xml><?xml version="1.0" encoding="utf-8"?>
<ds:datastoreItem xmlns:ds="http://schemas.openxmlformats.org/officeDocument/2006/customXml" ds:itemID="{4D942B08-B7BF-4D0A-BDF4-1F2328F41895}"/>
</file>

<file path=customXml/itemProps2.xml><?xml version="1.0" encoding="utf-8"?>
<ds:datastoreItem xmlns:ds="http://schemas.openxmlformats.org/officeDocument/2006/customXml" ds:itemID="{71AC0AC1-259F-49D7-B43E-F3CE80F4F416}"/>
</file>

<file path=customXml/itemProps3.xml><?xml version="1.0" encoding="utf-8"?>
<ds:datastoreItem xmlns:ds="http://schemas.openxmlformats.org/officeDocument/2006/customXml" ds:itemID="{6E6AA814-B77B-4ECA-AD05-D38589775135}"/>
</file>

<file path=customXml/itemProps4.xml><?xml version="1.0" encoding="utf-8"?>
<ds:datastoreItem xmlns:ds="http://schemas.openxmlformats.org/officeDocument/2006/customXml" ds:itemID="{518C2166-6E6A-4989-94BB-E77426B64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4551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Tarifas del SOA más baratas para el 2015</dc:title>
  <dc:creator>Gerardo Ortega Aguilar</dc:creator>
  <cp:lastModifiedBy>MOLINA LOPEZ MELISSA</cp:lastModifiedBy>
  <cp:revision>2</cp:revision>
  <cp:lastPrinted>2011-12-06T18:23:00Z</cp:lastPrinted>
  <dcterms:created xsi:type="dcterms:W3CDTF">2014-10-03T20:31:00Z</dcterms:created>
  <dcterms:modified xsi:type="dcterms:W3CDTF">2014-10-03T20:31:00Z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2014-10-03T06:00:00Z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Prima media ponderada bajó en un 7%.
•	Se mantiene esquema de coberturas diferenciadas para motociclistas.
</vt:lpwstr>
  </property>
</Properties>
</file>